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71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63888" w14:paraId="4F92F4F9" w14:textId="77777777" w:rsidTr="009964A4">
        <w:tc>
          <w:tcPr>
            <w:tcW w:w="6588" w:type="dxa"/>
            <w:shd w:val="clear" w:color="auto" w:fill="95B3D7" w:themeFill="accent1" w:themeFillTint="99"/>
          </w:tcPr>
          <w:p w14:paraId="6093DB46" w14:textId="2955F9EA" w:rsidR="00863888" w:rsidRPr="00863888" w:rsidRDefault="008059AC" w:rsidP="009964A4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COUNTING UP</w:t>
            </w:r>
          </w:p>
        </w:tc>
        <w:tc>
          <w:tcPr>
            <w:tcW w:w="6588" w:type="dxa"/>
            <w:shd w:val="clear" w:color="auto" w:fill="95B3D7" w:themeFill="accent1" w:themeFillTint="99"/>
          </w:tcPr>
          <w:p w14:paraId="23500315" w14:textId="4BE9220A" w:rsidR="00863888" w:rsidRPr="00863888" w:rsidRDefault="008059AC" w:rsidP="009964A4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DOUBLES</w:t>
            </w:r>
          </w:p>
        </w:tc>
      </w:tr>
      <w:tr w:rsidR="00863888" w14:paraId="70E00E28" w14:textId="77777777" w:rsidTr="00047A2D">
        <w:trPr>
          <w:trHeight w:val="4768"/>
        </w:trPr>
        <w:tc>
          <w:tcPr>
            <w:tcW w:w="6588" w:type="dxa"/>
          </w:tcPr>
          <w:p w14:paraId="53CCE513" w14:textId="77777777" w:rsidR="00863888" w:rsidRPr="00047A2D" w:rsidRDefault="00863888" w:rsidP="009964A4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047A2D">
              <w:rPr>
                <w:rFonts w:ascii="Century Gothic" w:hAnsi="Century Gothic"/>
                <w:b/>
                <w:sz w:val="32"/>
                <w:u w:val="single"/>
              </w:rPr>
              <w:t>When do I use this strategy?</w:t>
            </w:r>
          </w:p>
          <w:p w14:paraId="767CE3F7" w14:textId="4BF66C48" w:rsidR="00863888" w:rsidRDefault="008059AC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When one of the addends is 1, 2, or 3</w:t>
            </w:r>
          </w:p>
          <w:p w14:paraId="3042614F" w14:textId="77777777" w:rsidR="00047A2D" w:rsidRDefault="00047A2D" w:rsidP="009964A4">
            <w:pPr>
              <w:rPr>
                <w:rFonts w:ascii="Century Gothic" w:hAnsi="Century Gothic"/>
                <w:sz w:val="32"/>
              </w:rPr>
            </w:pPr>
          </w:p>
          <w:p w14:paraId="7D9BE0CC" w14:textId="77777777" w:rsidR="00047A2D" w:rsidRPr="00047A2D" w:rsidRDefault="00047A2D" w:rsidP="009964A4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047A2D">
              <w:rPr>
                <w:rFonts w:ascii="Century Gothic" w:hAnsi="Century Gothic"/>
                <w:b/>
                <w:sz w:val="32"/>
                <w:u w:val="single"/>
              </w:rPr>
              <w:t>How do I use this strategy?</w:t>
            </w:r>
          </w:p>
          <w:p w14:paraId="600BEECA" w14:textId="1BFB4242" w:rsidR="00047A2D" w:rsidRDefault="008059AC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Let’s do 6 + 3</w:t>
            </w:r>
            <w:r w:rsidR="00047A2D">
              <w:rPr>
                <w:rFonts w:ascii="Century Gothic" w:hAnsi="Century Gothic"/>
                <w:sz w:val="32"/>
              </w:rPr>
              <w:t xml:space="preserve"> </w:t>
            </w:r>
            <w:proofErr w:type="gramStart"/>
            <w:r w:rsidR="00047A2D">
              <w:rPr>
                <w:rFonts w:ascii="Century Gothic" w:hAnsi="Century Gothic"/>
                <w:sz w:val="32"/>
              </w:rPr>
              <w:t>= ?</w:t>
            </w:r>
            <w:proofErr w:type="gramEnd"/>
          </w:p>
          <w:p w14:paraId="44D49ED0" w14:textId="77777777" w:rsidR="00047A2D" w:rsidRDefault="00047A2D" w:rsidP="009964A4">
            <w:pPr>
              <w:rPr>
                <w:rFonts w:ascii="Century Gothic" w:hAnsi="Century Gothic"/>
                <w:sz w:val="32"/>
              </w:rPr>
            </w:pPr>
          </w:p>
          <w:p w14:paraId="5C13A2F5" w14:textId="77777777" w:rsidR="008059AC" w:rsidRDefault="008059AC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Put 6 in your head and count up 3…</w:t>
            </w:r>
          </w:p>
          <w:p w14:paraId="68A4BDA1" w14:textId="03C8A1A6" w:rsidR="00863888" w:rsidRPr="00863888" w:rsidRDefault="008059AC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6-7-8-9. The answer is 9.</w:t>
            </w:r>
            <w:r w:rsidR="00047A2D">
              <w:rPr>
                <w:rFonts w:ascii="Century Gothic" w:hAnsi="Century Gothic"/>
                <w:sz w:val="32"/>
              </w:rPr>
              <w:t xml:space="preserve">          </w:t>
            </w:r>
          </w:p>
        </w:tc>
        <w:tc>
          <w:tcPr>
            <w:tcW w:w="6588" w:type="dxa"/>
          </w:tcPr>
          <w:p w14:paraId="130BC7AC" w14:textId="77777777" w:rsidR="00863888" w:rsidRPr="00047A2D" w:rsidRDefault="00863888" w:rsidP="009964A4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047A2D">
              <w:rPr>
                <w:rFonts w:ascii="Century Gothic" w:hAnsi="Century Gothic"/>
                <w:b/>
                <w:sz w:val="32"/>
                <w:u w:val="single"/>
              </w:rPr>
              <w:t>When do I use this strategy?</w:t>
            </w:r>
          </w:p>
          <w:p w14:paraId="45F7C077" w14:textId="683248C7" w:rsidR="00863888" w:rsidRDefault="008059AC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When the addends are the same</w:t>
            </w:r>
          </w:p>
          <w:p w14:paraId="4C9F6ACC" w14:textId="77777777" w:rsid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  <w:p w14:paraId="5EC3783D" w14:textId="77777777" w:rsidR="00047A2D" w:rsidRPr="00047A2D" w:rsidRDefault="00047A2D" w:rsidP="00047A2D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047A2D">
              <w:rPr>
                <w:rFonts w:ascii="Century Gothic" w:hAnsi="Century Gothic"/>
                <w:b/>
                <w:sz w:val="32"/>
                <w:u w:val="single"/>
              </w:rPr>
              <w:t>How do I use this strategy?</w:t>
            </w:r>
          </w:p>
          <w:p w14:paraId="565EB846" w14:textId="43511809" w:rsidR="00047A2D" w:rsidRPr="00047A2D" w:rsidRDefault="008059AC" w:rsidP="00047A2D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It’s not really a strategy. It’s more of a memorization process.  </w:t>
            </w:r>
            <w:bookmarkStart w:id="0" w:name="_GoBack"/>
            <w:bookmarkEnd w:id="0"/>
          </w:p>
          <w:p w14:paraId="0AD03724" w14:textId="77777777" w:rsidR="00863888" w:rsidRP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</w:tc>
      </w:tr>
      <w:tr w:rsidR="00863888" w14:paraId="6F3FB117" w14:textId="77777777" w:rsidTr="009964A4">
        <w:tc>
          <w:tcPr>
            <w:tcW w:w="6588" w:type="dxa"/>
          </w:tcPr>
          <w:p w14:paraId="5E8C0991" w14:textId="1FFC509B" w:rsidR="00863888" w:rsidRPr="00863888" w:rsidRDefault="00863888" w:rsidP="009964A4">
            <w:pPr>
              <w:rPr>
                <w:rFonts w:ascii="Century Gothic" w:hAnsi="Century Gothic"/>
                <w:u w:val="single"/>
              </w:rPr>
            </w:pPr>
            <w:r w:rsidRPr="00863888"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 w:rsidRPr="00863888">
              <w:rPr>
                <w:rFonts w:ascii="Century Gothic" w:hAnsi="Century Gothic"/>
                <w:u w:val="single"/>
              </w:rPr>
              <w:t>kind</w:t>
            </w:r>
            <w:proofErr w:type="gramEnd"/>
            <w:r w:rsidRPr="00863888">
              <w:rPr>
                <w:rFonts w:ascii="Century Gothic" w:hAnsi="Century Gothic"/>
                <w:u w:val="single"/>
              </w:rPr>
              <w:t>?</w:t>
            </w:r>
          </w:p>
          <w:p w14:paraId="726DBE83" w14:textId="1913F4B4" w:rsidR="00047A2D" w:rsidRDefault="008059AC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+ 1     </w:t>
            </w:r>
            <w:proofErr w:type="spellStart"/>
            <w:r>
              <w:rPr>
                <w:rFonts w:ascii="Century Gothic" w:hAnsi="Century Gothic"/>
              </w:rPr>
              <w:t>1</w:t>
            </w:r>
            <w:proofErr w:type="spellEnd"/>
            <w:r>
              <w:rPr>
                <w:rFonts w:ascii="Century Gothic" w:hAnsi="Century Gothic"/>
              </w:rPr>
              <w:t xml:space="preserve"> + 2     1 + 3      2 + 1     2 + 2     </w:t>
            </w:r>
            <w:proofErr w:type="spellStart"/>
            <w:r>
              <w:rPr>
                <w:rFonts w:ascii="Century Gothic" w:hAnsi="Century Gothic"/>
              </w:rPr>
              <w:t>2</w:t>
            </w:r>
            <w:proofErr w:type="spellEnd"/>
            <w:r>
              <w:rPr>
                <w:rFonts w:ascii="Century Gothic" w:hAnsi="Century Gothic"/>
              </w:rPr>
              <w:t xml:space="preserve"> + 3     </w:t>
            </w:r>
            <w:proofErr w:type="spellStart"/>
            <w:r>
              <w:rPr>
                <w:rFonts w:ascii="Century Gothic" w:hAnsi="Century Gothic"/>
              </w:rPr>
              <w:t>3</w:t>
            </w:r>
            <w:proofErr w:type="spellEnd"/>
            <w:r>
              <w:rPr>
                <w:rFonts w:ascii="Century Gothic" w:hAnsi="Century Gothic"/>
              </w:rPr>
              <w:t xml:space="preserve"> + 1</w:t>
            </w:r>
          </w:p>
          <w:p w14:paraId="2D9F524B" w14:textId="217ACD1A" w:rsidR="008059AC" w:rsidRDefault="008059AC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+ 2     3 + 3     4 + 1     4 + 2     4 + 3     5 + 1     5 + 2</w:t>
            </w:r>
          </w:p>
          <w:p w14:paraId="7F1B33C9" w14:textId="77777777" w:rsidR="008059AC" w:rsidRDefault="008059AC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+ 3     6 + 1    6 + 2     6 + 3     7 + 1     7 + 2      7 + 3</w:t>
            </w:r>
          </w:p>
          <w:p w14:paraId="4DB7D1E6" w14:textId="2DACFAF0" w:rsidR="008059AC" w:rsidRPr="00863888" w:rsidRDefault="008059AC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+ 1     8 + 2     8 + 3     9 + 1     9 + 2     9 + 3</w:t>
            </w:r>
          </w:p>
          <w:p w14:paraId="7732A8D7" w14:textId="77777777" w:rsidR="00863888" w:rsidRPr="00863888" w:rsidRDefault="00863888" w:rsidP="009964A4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14:paraId="6D8426AE" w14:textId="77777777" w:rsidR="00863888" w:rsidRDefault="00863888" w:rsidP="009964A4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>
              <w:rPr>
                <w:rFonts w:ascii="Century Gothic" w:hAnsi="Century Gothic"/>
                <w:u w:val="single"/>
              </w:rPr>
              <w:t>kind</w:t>
            </w:r>
            <w:proofErr w:type="gramEnd"/>
            <w:r>
              <w:rPr>
                <w:rFonts w:ascii="Century Gothic" w:hAnsi="Century Gothic"/>
                <w:u w:val="single"/>
              </w:rPr>
              <w:t>?</w:t>
            </w:r>
          </w:p>
          <w:p w14:paraId="2A07C73E" w14:textId="51887CD8" w:rsidR="00047A2D" w:rsidRPr="00863888" w:rsidRDefault="008059AC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+ 4     5 + 5     6 + 6     7 + 7      8 + 8       9 + 9</w:t>
            </w:r>
          </w:p>
          <w:p w14:paraId="07735990" w14:textId="77777777" w:rsidR="00863888" w:rsidRPr="00863888" w:rsidRDefault="00863888" w:rsidP="009964A4">
            <w:pPr>
              <w:rPr>
                <w:rFonts w:ascii="Century Gothic" w:hAnsi="Century Gothic"/>
              </w:rPr>
            </w:pPr>
          </w:p>
        </w:tc>
      </w:tr>
    </w:tbl>
    <w:p w14:paraId="7979C001" w14:textId="03EE6260" w:rsidR="009E4B36" w:rsidRPr="009964A4" w:rsidRDefault="00047A2D" w:rsidP="009964A4">
      <w:pPr>
        <w:jc w:val="center"/>
        <w:rPr>
          <w:rFonts w:ascii="Phosphate Inline" w:hAnsi="Phosphate Inline"/>
          <w:sz w:val="52"/>
          <w:szCs w:val="36"/>
        </w:rPr>
      </w:pPr>
      <w:r>
        <w:rPr>
          <w:rFonts w:ascii="Phosphate Inline" w:hAnsi="Phosphate Inline"/>
          <w:sz w:val="52"/>
          <w:szCs w:val="36"/>
        </w:rPr>
        <w:t>ADDITION</w:t>
      </w:r>
      <w:r w:rsidR="009964A4" w:rsidRPr="009964A4">
        <w:rPr>
          <w:rFonts w:ascii="Phosphate Inline" w:hAnsi="Phosphate Inline"/>
          <w:sz w:val="52"/>
          <w:szCs w:val="36"/>
        </w:rPr>
        <w:t xml:space="preserve"> STRATEGIES</w:t>
      </w:r>
      <w:r w:rsidR="008059AC">
        <w:rPr>
          <w:rFonts w:ascii="Phosphate Inline" w:hAnsi="Phosphate Inline"/>
          <w:sz w:val="52"/>
          <w:szCs w:val="36"/>
        </w:rPr>
        <w:t>-Q1</w:t>
      </w:r>
    </w:p>
    <w:sectPr w:rsidR="009E4B36" w:rsidRPr="009964A4" w:rsidSect="00863888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0979" w14:textId="77777777" w:rsidR="003B18D6" w:rsidRDefault="003B18D6" w:rsidP="009964A4">
      <w:r>
        <w:separator/>
      </w:r>
    </w:p>
  </w:endnote>
  <w:endnote w:type="continuationSeparator" w:id="0">
    <w:p w14:paraId="05A97FC8" w14:textId="77777777" w:rsidR="003B18D6" w:rsidRDefault="003B18D6" w:rsidP="009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7E1EB" w14:textId="77777777" w:rsidR="003B18D6" w:rsidRDefault="003B18D6" w:rsidP="009964A4">
      <w:r>
        <w:separator/>
      </w:r>
    </w:p>
  </w:footnote>
  <w:footnote w:type="continuationSeparator" w:id="0">
    <w:p w14:paraId="6C25DC5E" w14:textId="77777777" w:rsidR="003B18D6" w:rsidRDefault="003B18D6" w:rsidP="0099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8"/>
    <w:rsid w:val="00047A2D"/>
    <w:rsid w:val="003B18D6"/>
    <w:rsid w:val="008059AC"/>
    <w:rsid w:val="00863888"/>
    <w:rsid w:val="009964A4"/>
    <w:rsid w:val="009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72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2</cp:revision>
  <cp:lastPrinted>2016-01-14T13:04:00Z</cp:lastPrinted>
  <dcterms:created xsi:type="dcterms:W3CDTF">2016-01-22T02:42:00Z</dcterms:created>
  <dcterms:modified xsi:type="dcterms:W3CDTF">2016-01-22T02:42:00Z</dcterms:modified>
</cp:coreProperties>
</file>